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snapToGrid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snapToGrid/>
          <w:kern w:val="2"/>
          <w:sz w:val="44"/>
          <w:szCs w:val="44"/>
        </w:rPr>
        <w:t>山东省机场管理集团威海国际机场有限公司</w:t>
      </w:r>
    </w:p>
    <w:p>
      <w:pPr>
        <w:spacing w:line="323" w:lineRule="auto"/>
        <w:jc w:val="center"/>
      </w:pPr>
      <w:r>
        <w:rPr>
          <w:rFonts w:hint="eastAsia" w:ascii="方正小标宋简体" w:hAnsi="方正小标宋简体" w:eastAsia="方正小标宋简体" w:cs="Times New Roman"/>
          <w:snapToGrid/>
          <w:kern w:val="2"/>
          <w:sz w:val="44"/>
          <w:szCs w:val="44"/>
        </w:rPr>
        <w:t>2022年一季度信息公开报告</w:t>
      </w:r>
    </w:p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黑体" w:eastAsia="黑体" w:cs="Times New Roman"/>
          <w:snapToGrid/>
          <w:kern w:val="2"/>
          <w:sz w:val="32"/>
          <w:szCs w:val="32"/>
        </w:rPr>
      </w:pPr>
      <w:r>
        <w:rPr>
          <w:rFonts w:ascii="Times New Roman" w:hAnsi="黑体" w:eastAsia="黑体" w:cs="Times New Roman"/>
          <w:snapToGrid/>
          <w:kern w:val="2"/>
          <w:sz w:val="32"/>
          <w:szCs w:val="32"/>
        </w:rPr>
        <w:t>公司基本情况</w:t>
      </w:r>
    </w:p>
    <w:p>
      <w:pPr>
        <w:widowControl w:val="0"/>
        <w:numPr>
          <w:ilvl w:val="0"/>
          <w:numId w:val="0"/>
        </w:numPr>
        <w:kinsoku/>
        <w:autoSpaceDE/>
        <w:autoSpaceDN/>
        <w:adjustRightInd/>
        <w:snapToGrid/>
        <w:spacing w:line="580" w:lineRule="exact"/>
        <w:jc w:val="both"/>
        <w:textAlignment w:val="auto"/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snapToGrid/>
          <w:kern w:val="2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  <w:t>（一）工商注册登记信息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1.中文名称：山东省机场管理集团威海国际机场有限公司。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2.法定代表人：崔卫兵。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3.注册地址：威海市环翠区竹岛街道青岛北路24号。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4.经营范围：为过站飞机提供空中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交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通管制、通信导航、机务维修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及辅助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为航空客运、货运提供代理服务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对本地航空市场进行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行业管理；为地面旅客、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货物运输提供延伸服务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机场停车场管理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提供经营场地租赁服务；物业管理；航空器材、五金、交电、百货、果品、工艺美术品、建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材的批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零售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广告的制作、发布；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国内和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出入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境旅游的组织、接待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航空配餐食品的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加工。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5.办公地址：威海市文登区大水泊镇机场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路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18号。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6.邮政编码：264400。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napToGrid/>
          <w:kern w:val="2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  <w:t>公司简介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威海国际机场地处威海市域中心地带， 1996年投入运营，为军民合用机场，隶属山东省机场管理集团。机场飞行区等级为4D，跑道长度2600米，停机坪面积14万多平方米，停机位20个。为确保机场持续快速发展，威海市政府已全面启动新机场迁建工程。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2004年国务院正式批准威海机场航空口岸对外开放。2005年开通至韩国首尔航线。2013年开通至台北航线。2013年机场旅客吞吐量突破百万。2017年机场旅客吞吐量突破200万人次，跻身中型机场行列。2019年旅客吞吐量达到309.08万人次，在华东地区44家机场中排名第17位，在全国230多家机场中排名第54位。2020年，引进了4架驻场过夜飞机（含1架驻场过夜全货机），机场通航城市37个，其中国内33个，国际4个（首尔、大邱、清州、大阪）；引进1架驻场过夜全货机，持续加密韩国首尔、首次开通天津以及日本大阪全货运航班，高峰周货运航班量达到27班。2021年，受疫情持续影响，在国际客运航班仍保持每周1班的情况下，全力发展国内市场，引进成都航第4架驻场飞机，全年通航点达到42个、航线48条。航空货运方面，引进天货航第2架驻场全货机，新增东京、芜湖货运航班，加密大阪、仁川货运航班，周货运航班量达到30班，国际货邮较2019年增长245%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黑体" w:eastAsia="黑体" w:cs="Times New Roman"/>
          <w:snapToGrid/>
          <w:kern w:val="2"/>
          <w:sz w:val="32"/>
          <w:szCs w:val="32"/>
          <w:lang w:val="en-US" w:eastAsia="zh-CN"/>
        </w:rPr>
      </w:pPr>
      <w:r>
        <w:rPr>
          <w:rFonts w:ascii="Times New Roman" w:hAnsi="黑体" w:eastAsia="黑体" w:cs="Times New Roman"/>
          <w:snapToGrid/>
          <w:kern w:val="2"/>
          <w:sz w:val="32"/>
          <w:szCs w:val="32"/>
        </w:rPr>
        <w:t>二、</w:t>
      </w:r>
      <w:r>
        <w:rPr>
          <w:rFonts w:hint="eastAsia" w:ascii="Times New Roman" w:hAnsi="黑体" w:eastAsia="黑体" w:cs="Times New Roman"/>
          <w:snapToGrid/>
          <w:kern w:val="2"/>
          <w:sz w:val="32"/>
          <w:szCs w:val="32"/>
          <w:lang w:val="en-US" w:eastAsia="zh-CN"/>
        </w:rPr>
        <w:t>治理信息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公司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高级管理人员任职情况</w:t>
      </w:r>
    </w:p>
    <w:p>
      <w:pPr>
        <w:numPr>
          <w:ilvl w:val="0"/>
          <w:numId w:val="0"/>
        </w:num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tbl>
      <w:tblPr>
        <w:tblStyle w:val="5"/>
        <w:tblW w:w="9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4680"/>
        <w:gridCol w:w="145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  务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任现职时间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崔卫兵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党委委员、书记，董事、董事长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2019.03至今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丛  江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党委委员、副书记、董事、总经理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2021.11至今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纪秀峻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党委委员、副书记、董事（集团中层正职级）、工会主席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2021.11至今    2022.01至今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  军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党委委员、总工程师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2019.05至今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涛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党委委员、副总经理、工会主席                党委委员、副总经理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2019.07至今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2022.01至今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  俊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党委委员、纪委书记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2021.09至今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张富国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党委委员、财务总监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2021.09至今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丛新忠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党委委员、副总经理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2021.11至今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罗玉民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党委委员、副总经理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2021.11至今</w:t>
            </w:r>
          </w:p>
        </w:tc>
      </w:tr>
    </w:tbl>
    <w:p>
      <w:pPr>
        <w:numPr>
          <w:ilvl w:val="0"/>
          <w:numId w:val="0"/>
        </w:num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（二）重大人事变动：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2022年1月，纪秀峻任山东省机场管理集团威海国际机场有限公司工会主席；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黑体" w:eastAsia="黑体" w:cs="Times New Roman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2022年1月，免去刘涛山东省机场管理集团威海国际机场有限公司工会主席。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黑体" w:eastAsia="黑体" w:cs="Times New Roman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snapToGrid/>
          <w:kern w:val="2"/>
          <w:sz w:val="32"/>
          <w:szCs w:val="32"/>
          <w:lang w:val="en-US" w:eastAsia="zh-CN"/>
        </w:rPr>
        <w:t>三、财务信息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  <w:t>(一)主要会计数据和财务指标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1.资产总额124,836.76 万元，比年初减少5,949.53 万元，减幅4.55%；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.营业总收入2,282.52万元，同比减少211.18万元，减幅8.47%；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.利润总额-2,133.22万元，同比增亏664.94万元，减幅45.29%；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.净利润-2,133.26万元，同比增亏664.96万元，减幅45.29%。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  <w:t>（二）财务预算执行情况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1.营业总收入2,282.52万元，完成年度预算的14.16%；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2.利润总额-2,133.22万元，完成年度预算的164.65%。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黑体" w:eastAsia="黑体" w:cs="Times New Roman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snapToGrid/>
          <w:kern w:val="2"/>
          <w:sz w:val="32"/>
          <w:szCs w:val="32"/>
          <w:lang w:val="en-US" w:eastAsia="zh-CN"/>
        </w:rPr>
        <w:t>四</w:t>
      </w:r>
      <w:r>
        <w:rPr>
          <w:rFonts w:ascii="Times New Roman" w:hAnsi="黑体" w:eastAsia="黑体" w:cs="Times New Roman"/>
          <w:snapToGrid/>
          <w:kern w:val="2"/>
          <w:sz w:val="32"/>
          <w:szCs w:val="32"/>
        </w:rPr>
        <w:t>、季度内</w:t>
      </w:r>
      <w:r>
        <w:rPr>
          <w:rFonts w:hint="eastAsia" w:ascii="Times New Roman" w:hAnsi="黑体" w:eastAsia="黑体" w:cs="Times New Roman"/>
          <w:snapToGrid/>
          <w:kern w:val="2"/>
          <w:sz w:val="32"/>
          <w:szCs w:val="32"/>
          <w:lang w:val="en-US" w:eastAsia="zh-CN"/>
        </w:rPr>
        <w:t>其他信息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无。</w:t>
      </w:r>
    </w:p>
    <w:p>
      <w:pPr>
        <w:spacing w:line="260" w:lineRule="auto"/>
      </w:pPr>
    </w:p>
    <w:p>
      <w:pPr>
        <w:spacing w:line="260" w:lineRule="auto"/>
      </w:pPr>
    </w:p>
    <w:p>
      <w:pPr>
        <w:spacing w:line="260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widowControl w:val="0"/>
        <w:kinsoku/>
        <w:autoSpaceDE/>
        <w:autoSpaceDN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 xml:space="preserve">山东省机场管理集团威海国际机场有限公司 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日</w:t>
      </w:r>
    </w:p>
    <w:sectPr>
      <w:footerReference r:id="rId3" w:type="default"/>
      <w:pgSz w:w="11906" w:h="16839"/>
      <w:pgMar w:top="1431" w:right="1425" w:bottom="1112" w:left="1548" w:header="0" w:footer="87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firstLine="43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z w:val="23"/>
        <w:szCs w:val="23"/>
      </w:rPr>
      <w:t>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8E891C"/>
    <w:multiLevelType w:val="singleLevel"/>
    <w:tmpl w:val="F88E891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1187D28"/>
    <w:multiLevelType w:val="singleLevel"/>
    <w:tmpl w:val="31187D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zM0OTExYjRjYzc3MjNlODcyMjVlOTlkODAzNTQ0ZjkifQ=="/>
  </w:docVars>
  <w:rsids>
    <w:rsidRoot w:val="00146136"/>
    <w:rsid w:val="00146136"/>
    <w:rsid w:val="001D6E43"/>
    <w:rsid w:val="00295D50"/>
    <w:rsid w:val="008A556F"/>
    <w:rsid w:val="00B81214"/>
    <w:rsid w:val="00E133AE"/>
    <w:rsid w:val="05154CAC"/>
    <w:rsid w:val="0637542E"/>
    <w:rsid w:val="09101511"/>
    <w:rsid w:val="144768E5"/>
    <w:rsid w:val="1D700FED"/>
    <w:rsid w:val="21BF482C"/>
    <w:rsid w:val="248E40B7"/>
    <w:rsid w:val="2D7D3BDE"/>
    <w:rsid w:val="3169419F"/>
    <w:rsid w:val="373830F8"/>
    <w:rsid w:val="37436B38"/>
    <w:rsid w:val="385B0426"/>
    <w:rsid w:val="44CD4E80"/>
    <w:rsid w:val="46B65365"/>
    <w:rsid w:val="49B036F8"/>
    <w:rsid w:val="4B9B0DB8"/>
    <w:rsid w:val="4C3F5857"/>
    <w:rsid w:val="4CF056B7"/>
    <w:rsid w:val="4EF124F8"/>
    <w:rsid w:val="509C52C2"/>
    <w:rsid w:val="52E309C8"/>
    <w:rsid w:val="536B7D05"/>
    <w:rsid w:val="53F35F85"/>
    <w:rsid w:val="5D2F6471"/>
    <w:rsid w:val="5FEF2BDD"/>
    <w:rsid w:val="63F73101"/>
    <w:rsid w:val="658E56A1"/>
    <w:rsid w:val="6C9B7FF9"/>
    <w:rsid w:val="6D8D5E55"/>
    <w:rsid w:val="73DB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1292</Words>
  <Characters>1551</Characters>
  <Lines>6</Lines>
  <Paragraphs>1</Paragraphs>
  <TotalTime>4</TotalTime>
  <ScaleCrop>false</ScaleCrop>
  <LinksUpToDate>false</LinksUpToDate>
  <CharactersWithSpaces>1598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2021-10-31T17:28:00Z</dcterms:created>
  <dc:creator>杨焕起</dc:creator>
  <cp:lastModifiedBy>阿拉蕾</cp:lastModifiedBy>
  <cp:lastPrinted>2022-04-27T06:46:00Z</cp:lastPrinted>
  <dcterms:modified xsi:type="dcterms:W3CDTF">2022-04-29T06:10:51Z</dcterms:modified>
  <dc:title>关于省管企业财务等重大信息公开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2022-01-20T13:47:49Z</vt:filetime>
  </property>
  <property fmtid="{D5CDD505-2E9C-101B-9397-08002B2CF9AE}" pid="4" name="KSOProductBuildVer">
    <vt:lpwstr>2052-11.1.0.11636</vt:lpwstr>
  </property>
  <property fmtid="{D5CDD505-2E9C-101B-9397-08002B2CF9AE}" pid="5" name="ICV">
    <vt:lpwstr>BBCB8828FCA341E4815CB3E0A1944BF6</vt:lpwstr>
  </property>
  <property fmtid="{D5CDD505-2E9C-101B-9397-08002B2CF9AE}" pid="6" name="commondata">
    <vt:lpwstr>eyJoZGlkIjoiMzM0OTExYjRjYzc3MjNlODcyMjVlOTlkODAzNTQ0ZjkifQ==</vt:lpwstr>
  </property>
</Properties>
</file>